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</w:tabs>
        <w:adjustRightInd w:val="0"/>
        <w:snapToGrid w:val="0"/>
        <w:spacing w:line="600" w:lineRule="exact"/>
        <w:jc w:val="center"/>
        <w:rPr>
          <w:rFonts w:ascii="仿宋_GB2312" w:hAnsi="仿宋" w:eastAsia="仿宋_GB231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金乡县城市规划区城市基础设施配套费征收标准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bookmarkStart w:id="0" w:name="_GoBack"/>
      <w:bookmarkEnd w:id="0"/>
    </w:p>
    <w:tbl>
      <w:tblPr>
        <w:tblStyle w:val="4"/>
        <w:tblpPr w:leftFromText="180" w:rightFromText="180" w:vertAnchor="page" w:horzAnchor="margin" w:tblpY="3133"/>
        <w:tblW w:w="90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3153"/>
        <w:gridCol w:w="16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项  目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红线外征收标准（元/平方米）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4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  <w:t>一、居住、公共建筑等民用项目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199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4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  <w:t xml:space="preserve">（一）综合配套费 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4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  <w:t>（二）专项配套费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4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  <w:t xml:space="preserve">      其中：1. 供水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641"/>
              <w:jc w:val="left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4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  <w:t xml:space="preserve">            2. 供气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" w:eastAsia="仿宋_GB2312" w:cs="Arial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4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  <w:t xml:space="preserve">            3. 供热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" w:eastAsia="仿宋_GB2312" w:cs="Arial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4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right="3" w:rightChars="1" w:firstLine="1260" w:firstLineChars="600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  <w:t>4. 供电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right="3" w:rightChars="1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  <w:t>含高层双电源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  <w:t>二、工业企业建设项目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4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210" w:firstLineChars="100"/>
              <w:jc w:val="left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  <w:t>综合配套费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4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  <w:t xml:space="preserve">  其中：1. 生产经营性综合配套费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4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  <w:t xml:space="preserve">        2. 非生产经营性综合配套费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4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  <w:t>三、服务业建设项目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4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10" w:firstLineChars="100"/>
              <w:jc w:val="left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  <w:t>综合配套费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</w:p>
        </w:tc>
      </w:tr>
    </w:tbl>
    <w:p>
      <w:pPr>
        <w:spacing w:line="600" w:lineRule="exact"/>
        <w:rPr>
          <w:rFonts w:ascii="仿宋_GB2312" w:hAnsi="黑体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Malgun Gothic Semilight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A6214"/>
    <w:rsid w:val="000276F7"/>
    <w:rsid w:val="00177D2B"/>
    <w:rsid w:val="001A6214"/>
    <w:rsid w:val="00204C36"/>
    <w:rsid w:val="002876B0"/>
    <w:rsid w:val="002E2D24"/>
    <w:rsid w:val="003A43E6"/>
    <w:rsid w:val="004B7641"/>
    <w:rsid w:val="00504044"/>
    <w:rsid w:val="005A7C67"/>
    <w:rsid w:val="006F27C6"/>
    <w:rsid w:val="006F3333"/>
    <w:rsid w:val="006F6CF0"/>
    <w:rsid w:val="008611CB"/>
    <w:rsid w:val="0096313C"/>
    <w:rsid w:val="00972669"/>
    <w:rsid w:val="00975F95"/>
    <w:rsid w:val="009861AB"/>
    <w:rsid w:val="009F14DE"/>
    <w:rsid w:val="00A60686"/>
    <w:rsid w:val="00A9512F"/>
    <w:rsid w:val="00AF655E"/>
    <w:rsid w:val="00BA1753"/>
    <w:rsid w:val="00C039B3"/>
    <w:rsid w:val="00E20739"/>
    <w:rsid w:val="00E26E15"/>
    <w:rsid w:val="00E477A1"/>
    <w:rsid w:val="00E72C38"/>
    <w:rsid w:val="00EE2594"/>
    <w:rsid w:val="00FB2F72"/>
    <w:rsid w:val="74027222"/>
    <w:rsid w:val="7DD4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B1930F-4C61-4FB2-B1D4-860DE0CBB8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376</Words>
  <Characters>2148</Characters>
  <Lines>17</Lines>
  <Paragraphs>5</Paragraphs>
  <TotalTime>1</TotalTime>
  <ScaleCrop>false</ScaleCrop>
  <LinksUpToDate>false</LinksUpToDate>
  <CharactersWithSpaces>2519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2019-09-12T06:44:00Z</dcterms:created>
  <dc:creator>cp</dc:creator>
  <cp:lastModifiedBy>海纳百川</cp:lastModifiedBy>
  <dcterms:modified xsi:type="dcterms:W3CDTF">2019-11-06T07:48:48Z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